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E73E7" w14:textId="77777777" w:rsidR="00E30F8A" w:rsidRDefault="00142378">
      <w:pPr>
        <w:jc w:val="center"/>
        <w:rPr>
          <w:rFonts w:ascii="Cambria" w:eastAsia="Cambria" w:hAnsi="Cambria" w:cs="Cambria"/>
          <w:b/>
          <w:sz w:val="26"/>
          <w:szCs w:val="26"/>
        </w:rPr>
      </w:pPr>
      <w:r>
        <w:rPr>
          <w:rFonts w:ascii="Cambria" w:eastAsia="Cambria" w:hAnsi="Cambria" w:cs="Cambria"/>
          <w:b/>
          <w:sz w:val="26"/>
          <w:szCs w:val="26"/>
        </w:rPr>
        <w:t xml:space="preserve">MARMARA UNIVERSITY              </w:t>
      </w:r>
    </w:p>
    <w:p w14:paraId="7DD14DF7" w14:textId="77777777" w:rsidR="00E30F8A" w:rsidRDefault="00142378">
      <w:pPr>
        <w:jc w:val="center"/>
        <w:rPr>
          <w:rFonts w:ascii="Cambria" w:eastAsia="Cambria" w:hAnsi="Cambria" w:cs="Cambria"/>
          <w:b/>
          <w:sz w:val="26"/>
          <w:szCs w:val="26"/>
        </w:rPr>
      </w:pPr>
      <w:r>
        <w:rPr>
          <w:rFonts w:ascii="Cambria" w:eastAsia="Cambria" w:hAnsi="Cambria" w:cs="Cambria"/>
          <w:b/>
          <w:sz w:val="26"/>
          <w:szCs w:val="26"/>
        </w:rPr>
        <w:t>FACULTY OF ENGINEERING</w:t>
      </w:r>
    </w:p>
    <w:p w14:paraId="61A8F00B" w14:textId="77777777" w:rsidR="00E30F8A" w:rsidRDefault="00142378">
      <w:pPr>
        <w:tabs>
          <w:tab w:val="left" w:pos="2880"/>
        </w:tabs>
        <w:jc w:val="center"/>
        <w:rPr>
          <w:rFonts w:ascii="Cambria" w:eastAsia="Cambria" w:hAnsi="Cambria" w:cs="Cambria"/>
          <w:b/>
          <w:sz w:val="26"/>
          <w:szCs w:val="26"/>
        </w:rPr>
      </w:pPr>
      <w:r>
        <w:rPr>
          <w:rFonts w:ascii="Cambria" w:eastAsia="Cambria" w:hAnsi="Cambria" w:cs="Cambria"/>
          <w:b/>
          <w:sz w:val="26"/>
          <w:szCs w:val="26"/>
        </w:rPr>
        <w:t>ENVIRONMENTAL ENGINEERING DEPARTMENT</w:t>
      </w:r>
    </w:p>
    <w:p w14:paraId="290DC4D1" w14:textId="77777777" w:rsidR="00E30F8A" w:rsidRDefault="00E30F8A">
      <w:pPr>
        <w:jc w:val="center"/>
        <w:rPr>
          <w:rFonts w:ascii="Cambria" w:eastAsia="Cambria" w:hAnsi="Cambria" w:cs="Cambria"/>
          <w:b/>
          <w:sz w:val="26"/>
          <w:szCs w:val="26"/>
        </w:rPr>
      </w:pPr>
    </w:p>
    <w:p w14:paraId="10445235" w14:textId="77777777" w:rsidR="00E30F8A" w:rsidRDefault="00142378">
      <w:pPr>
        <w:tabs>
          <w:tab w:val="left" w:pos="1008"/>
          <w:tab w:val="left" w:pos="1152"/>
          <w:tab w:val="left" w:pos="1440"/>
          <w:tab w:val="left" w:pos="2160"/>
        </w:tabs>
        <w:jc w:val="center"/>
        <w:rPr>
          <w:rFonts w:ascii="Cambria" w:eastAsia="Cambria" w:hAnsi="Cambria" w:cs="Cambria"/>
          <w:b/>
          <w:sz w:val="26"/>
          <w:szCs w:val="26"/>
        </w:rPr>
      </w:pPr>
      <w:bookmarkStart w:id="0" w:name="bookmark=id.30j0zll" w:colFirst="0" w:colLast="0"/>
      <w:bookmarkStart w:id="1" w:name="bookmark=id.gjdgxs" w:colFirst="0" w:colLast="0"/>
      <w:bookmarkEnd w:id="0"/>
      <w:bookmarkEnd w:id="1"/>
      <w:r>
        <w:rPr>
          <w:rFonts w:ascii="Cambria" w:eastAsia="Cambria" w:hAnsi="Cambria" w:cs="Cambria"/>
          <w:b/>
          <w:sz w:val="26"/>
          <w:szCs w:val="26"/>
        </w:rPr>
        <w:t>ENVE 4197/4198 ENGINEERING PROJECT</w:t>
      </w:r>
    </w:p>
    <w:p w14:paraId="28126B49" w14:textId="77777777" w:rsidR="00E30F8A" w:rsidRDefault="00142378">
      <w:pPr>
        <w:jc w:val="center"/>
        <w:rPr>
          <w:rFonts w:ascii="Cambria" w:eastAsia="Cambria" w:hAnsi="Cambria" w:cs="Cambria"/>
          <w:b/>
          <w:sz w:val="26"/>
          <w:szCs w:val="26"/>
        </w:rPr>
      </w:pPr>
      <w:r>
        <w:rPr>
          <w:rFonts w:ascii="Cambria" w:eastAsia="Cambria" w:hAnsi="Cambria" w:cs="Cambria"/>
          <w:b/>
          <w:sz w:val="26"/>
          <w:szCs w:val="26"/>
        </w:rPr>
        <w:t>PROPOSAL FORM</w:t>
      </w:r>
    </w:p>
    <w:p w14:paraId="65AA938D" w14:textId="77777777" w:rsidR="00E30F8A" w:rsidRDefault="00142378">
      <w:pPr>
        <w:jc w:val="center"/>
        <w:rPr>
          <w:rFonts w:ascii="Cambria" w:eastAsia="Cambria" w:hAnsi="Cambria" w:cs="Cambria"/>
          <w:b/>
        </w:rPr>
      </w:pPr>
      <w:r>
        <w:rPr>
          <w:rFonts w:ascii="Cambria" w:eastAsia="Cambria" w:hAnsi="Cambria" w:cs="Cambria"/>
          <w:b/>
          <w:sz w:val="26"/>
          <w:szCs w:val="26"/>
        </w:rPr>
        <w:t>FALL 2021-2022</w:t>
      </w:r>
    </w:p>
    <w:p w14:paraId="5BEB85BA" w14:textId="77777777" w:rsidR="00E30F8A" w:rsidRDefault="00E30F8A">
      <w:pPr>
        <w:jc w:val="center"/>
        <w:rPr>
          <w:rFonts w:ascii="Cambria" w:eastAsia="Cambria" w:hAnsi="Cambria" w:cs="Cambria"/>
          <w:b/>
        </w:rPr>
      </w:pPr>
    </w:p>
    <w:tbl>
      <w:tblPr>
        <w:tblStyle w:val="a"/>
        <w:tblW w:w="9709"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709"/>
      </w:tblGrid>
      <w:tr w:rsidR="00E30F8A" w14:paraId="2D1C2BCB" w14:textId="77777777">
        <w:tc>
          <w:tcPr>
            <w:tcW w:w="9709" w:type="dxa"/>
          </w:tcPr>
          <w:p w14:paraId="757613EC" w14:textId="77777777" w:rsidR="00E30F8A" w:rsidRDefault="00142378">
            <w:pPr>
              <w:rPr>
                <w:rFonts w:ascii="Cambria" w:eastAsia="Cambria" w:hAnsi="Cambria" w:cs="Cambria"/>
                <w:b/>
                <w:sz w:val="22"/>
                <w:szCs w:val="22"/>
              </w:rPr>
            </w:pPr>
            <w:r>
              <w:rPr>
                <w:rFonts w:ascii="Cambria" w:eastAsia="Cambria" w:hAnsi="Cambria" w:cs="Cambria"/>
                <w:b/>
              </w:rPr>
              <w:t>Instructor:</w:t>
            </w:r>
            <w:r>
              <w:rPr>
                <w:rFonts w:ascii="Cambria" w:eastAsia="Cambria" w:hAnsi="Cambria" w:cs="Cambria"/>
                <w:b/>
                <w:sz w:val="22"/>
                <w:szCs w:val="22"/>
              </w:rPr>
              <w:t xml:space="preserve"> </w:t>
            </w:r>
            <w:r>
              <w:rPr>
                <w:rFonts w:ascii="Cambria" w:eastAsia="Cambria" w:hAnsi="Cambria" w:cs="Cambria"/>
                <w:b/>
              </w:rPr>
              <w:t xml:space="preserve">Prof. Dr. </w:t>
            </w:r>
            <w:proofErr w:type="spellStart"/>
            <w:r>
              <w:rPr>
                <w:rFonts w:ascii="Cambria" w:eastAsia="Cambria" w:hAnsi="Cambria" w:cs="Cambria"/>
                <w:b/>
              </w:rPr>
              <w:t>Barış</w:t>
            </w:r>
            <w:proofErr w:type="spellEnd"/>
            <w:r>
              <w:rPr>
                <w:rFonts w:ascii="Cambria" w:eastAsia="Cambria" w:hAnsi="Cambria" w:cs="Cambria"/>
                <w:b/>
              </w:rPr>
              <w:t xml:space="preserve"> ÇALLI, Özlem KAPLAN (PhD Student)</w:t>
            </w:r>
          </w:p>
          <w:p w14:paraId="4DE73F64" w14:textId="77777777" w:rsidR="00E30F8A" w:rsidRDefault="00E30F8A">
            <w:pPr>
              <w:rPr>
                <w:rFonts w:ascii="Cambria" w:eastAsia="Cambria" w:hAnsi="Cambria" w:cs="Cambria"/>
                <w:b/>
                <w:sz w:val="22"/>
                <w:szCs w:val="22"/>
              </w:rPr>
            </w:pPr>
          </w:p>
          <w:p w14:paraId="3B77C681" w14:textId="77777777" w:rsidR="00E30F8A" w:rsidRDefault="00142378">
            <w:pPr>
              <w:rPr>
                <w:rFonts w:ascii="Cambria" w:eastAsia="Cambria" w:hAnsi="Cambria" w:cs="Cambria"/>
              </w:rPr>
            </w:pPr>
            <w:r>
              <w:rPr>
                <w:rFonts w:ascii="Cambria" w:eastAsia="Cambria" w:hAnsi="Cambria" w:cs="Cambria"/>
                <w:b/>
              </w:rPr>
              <w:t xml:space="preserve">Project Title: </w:t>
            </w:r>
            <w:r>
              <w:rPr>
                <w:rFonts w:ascii="Cambria" w:eastAsia="Cambria" w:hAnsi="Cambria" w:cs="Cambria"/>
              </w:rPr>
              <w:t>ENHANCED BIOMETHANE RECOVERY FROM WASTE ACTIVATED SLUDGE</w:t>
            </w:r>
          </w:p>
          <w:p w14:paraId="7D072145" w14:textId="77777777" w:rsidR="00E30F8A" w:rsidRDefault="00E30F8A">
            <w:pPr>
              <w:rPr>
                <w:rFonts w:ascii="Cambria" w:eastAsia="Cambria" w:hAnsi="Cambria" w:cs="Cambria"/>
                <w:b/>
              </w:rPr>
            </w:pPr>
          </w:p>
          <w:p w14:paraId="15944F2D" w14:textId="77777777" w:rsidR="00E30F8A" w:rsidRDefault="00142378">
            <w:pPr>
              <w:rPr>
                <w:rFonts w:ascii="Cambria" w:eastAsia="Cambria" w:hAnsi="Cambria" w:cs="Cambria"/>
                <w:i/>
                <w:sz w:val="22"/>
                <w:szCs w:val="22"/>
              </w:rPr>
            </w:pPr>
            <w:r>
              <w:rPr>
                <w:rFonts w:ascii="Cambria" w:eastAsia="Cambria" w:hAnsi="Cambria" w:cs="Cambria"/>
                <w:b/>
              </w:rPr>
              <w:t xml:space="preserve">Proposal No.: </w:t>
            </w:r>
            <w:r>
              <w:rPr>
                <w:rFonts w:ascii="Cambria" w:eastAsia="Cambria" w:hAnsi="Cambria" w:cs="Cambria"/>
                <w:i/>
              </w:rPr>
              <w:t>BarişÇalli-1</w:t>
            </w:r>
          </w:p>
          <w:p w14:paraId="75AE359B" w14:textId="77777777" w:rsidR="00E30F8A" w:rsidRDefault="00E30F8A">
            <w:pPr>
              <w:rPr>
                <w:rFonts w:ascii="Cambria" w:eastAsia="Cambria" w:hAnsi="Cambria" w:cs="Cambria"/>
                <w:b/>
                <w:sz w:val="22"/>
                <w:szCs w:val="22"/>
              </w:rPr>
            </w:pPr>
          </w:p>
          <w:p w14:paraId="374B675B" w14:textId="77777777" w:rsidR="00E30F8A" w:rsidRDefault="00142378">
            <w:pPr>
              <w:rPr>
                <w:rFonts w:ascii="Cambria" w:eastAsia="Cambria" w:hAnsi="Cambria" w:cs="Cambria"/>
              </w:rPr>
            </w:pPr>
            <w:r>
              <w:rPr>
                <w:rFonts w:ascii="Cambria" w:eastAsia="Cambria" w:hAnsi="Cambria" w:cs="Cambria"/>
                <w:b/>
              </w:rPr>
              <w:t xml:space="preserve">Number of Students: </w:t>
            </w:r>
            <w:r>
              <w:rPr>
                <w:rFonts w:ascii="Cambria" w:eastAsia="Cambria" w:hAnsi="Cambria" w:cs="Cambria"/>
              </w:rPr>
              <w:t>Max 3 students</w:t>
            </w:r>
          </w:p>
          <w:p w14:paraId="62C8E533" w14:textId="77777777" w:rsidR="00E30F8A" w:rsidRDefault="00E30F8A">
            <w:pPr>
              <w:rPr>
                <w:rFonts w:ascii="Cambria" w:eastAsia="Cambria" w:hAnsi="Cambria" w:cs="Cambria"/>
                <w:sz w:val="22"/>
                <w:szCs w:val="22"/>
              </w:rPr>
            </w:pPr>
          </w:p>
          <w:p w14:paraId="500DB8E2" w14:textId="77777777" w:rsidR="00E30F8A" w:rsidRDefault="00142378">
            <w:pPr>
              <w:rPr>
                <w:rFonts w:ascii="Cambria" w:eastAsia="Cambria" w:hAnsi="Cambria" w:cs="Cambria"/>
                <w:b/>
              </w:rPr>
            </w:pPr>
            <w:r>
              <w:rPr>
                <w:rFonts w:ascii="Cambria" w:eastAsia="Cambria" w:hAnsi="Cambria" w:cs="Cambria"/>
                <w:b/>
              </w:rPr>
              <w:t xml:space="preserve">Requirements (from students): </w:t>
            </w:r>
            <w:r>
              <w:rPr>
                <w:rFonts w:ascii="Cambria" w:eastAsia="Cambria" w:hAnsi="Cambria" w:cs="Cambria"/>
              </w:rPr>
              <w:t>Working</w:t>
            </w:r>
            <w:r>
              <w:rPr>
                <w:rFonts w:ascii="Cambria" w:eastAsia="Cambria" w:hAnsi="Cambria" w:cs="Cambria"/>
                <w:b/>
              </w:rPr>
              <w:t xml:space="preserve"> </w:t>
            </w:r>
            <w:r>
              <w:rPr>
                <w:rFonts w:ascii="Cambria" w:eastAsia="Cambria" w:hAnsi="Cambria" w:cs="Cambria"/>
              </w:rPr>
              <w:t xml:space="preserve">min. 2 </w:t>
            </w:r>
            <w:proofErr w:type="spellStart"/>
            <w:r>
              <w:rPr>
                <w:rFonts w:ascii="Cambria" w:eastAsia="Cambria" w:hAnsi="Cambria" w:cs="Cambria"/>
              </w:rPr>
              <w:t>hrs</w:t>
            </w:r>
            <w:proofErr w:type="spellEnd"/>
            <w:r>
              <w:rPr>
                <w:rFonts w:ascii="Cambria" w:eastAsia="Cambria" w:hAnsi="Cambria" w:cs="Cambria"/>
              </w:rPr>
              <w:t>/day and 3 days/week</w:t>
            </w:r>
            <w:r>
              <w:rPr>
                <w:rFonts w:ascii="Cambria" w:eastAsia="Cambria" w:hAnsi="Cambria" w:cs="Cambria"/>
              </w:rPr>
              <w:t xml:space="preserve"> in laboratory (in </w:t>
            </w:r>
            <w:proofErr w:type="spellStart"/>
            <w:r>
              <w:rPr>
                <w:rFonts w:ascii="Cambria" w:eastAsia="Cambria" w:hAnsi="Cambria" w:cs="Cambria"/>
              </w:rPr>
              <w:t>Göztepe</w:t>
            </w:r>
            <w:proofErr w:type="spellEnd"/>
            <w:r>
              <w:rPr>
                <w:rFonts w:ascii="Cambria" w:eastAsia="Cambria" w:hAnsi="Cambria" w:cs="Cambria"/>
              </w:rPr>
              <w:t xml:space="preserve"> Campus)</w:t>
            </w:r>
          </w:p>
          <w:p w14:paraId="397A8A66" w14:textId="77777777" w:rsidR="00E30F8A" w:rsidRDefault="00E30F8A">
            <w:pPr>
              <w:rPr>
                <w:rFonts w:ascii="Cambria" w:eastAsia="Cambria" w:hAnsi="Cambria" w:cs="Cambria"/>
                <w:b/>
                <w:sz w:val="22"/>
                <w:szCs w:val="22"/>
              </w:rPr>
            </w:pPr>
          </w:p>
        </w:tc>
      </w:tr>
      <w:tr w:rsidR="00E30F8A" w14:paraId="2EC6DC0B" w14:textId="77777777">
        <w:tc>
          <w:tcPr>
            <w:tcW w:w="9709" w:type="dxa"/>
          </w:tcPr>
          <w:p w14:paraId="2CC8E230" w14:textId="77777777" w:rsidR="00E30F8A" w:rsidRDefault="00E30F8A">
            <w:pPr>
              <w:rPr>
                <w:rFonts w:ascii="Cambria" w:eastAsia="Cambria" w:hAnsi="Cambria" w:cs="Cambria"/>
                <w:b/>
              </w:rPr>
            </w:pPr>
          </w:p>
          <w:p w14:paraId="319A244E" w14:textId="48261E2D" w:rsidR="00E30F8A" w:rsidRDefault="00142378">
            <w:pPr>
              <w:jc w:val="both"/>
            </w:pPr>
            <w:r>
              <w:rPr>
                <w:rFonts w:ascii="Cambria" w:eastAsia="Cambria" w:hAnsi="Cambria" w:cs="Cambria"/>
                <w:b/>
              </w:rPr>
              <w:t xml:space="preserve">Scope of the Project: </w:t>
            </w:r>
            <w:r>
              <w:rPr>
                <w:rFonts w:ascii="Cambria" w:eastAsia="Cambria" w:hAnsi="Cambria" w:cs="Cambria"/>
              </w:rPr>
              <w:t xml:space="preserve">The aim of this project is to develop a </w:t>
            </w:r>
            <w:r>
              <w:rPr>
                <w:rFonts w:ascii="Cambria" w:eastAsia="Cambria" w:hAnsi="Cambria" w:cs="Cambria"/>
              </w:rPr>
              <w:t>mild temperature</w:t>
            </w:r>
            <w:r w:rsidR="00AF51E4">
              <w:rPr>
                <w:rFonts w:ascii="Cambria" w:eastAsia="Cambria" w:hAnsi="Cambria" w:cs="Cambria"/>
              </w:rPr>
              <w:t xml:space="preserve"> (40-65 </w:t>
            </w:r>
            <w:proofErr w:type="spellStart"/>
            <w:r w:rsidR="00AF51E4">
              <w:rPr>
                <w:rFonts w:ascii="Cambria" w:eastAsia="Cambria" w:hAnsi="Cambria" w:cs="Cambria"/>
              </w:rPr>
              <w:t>oC</w:t>
            </w:r>
            <w:proofErr w:type="spellEnd"/>
            <w:r w:rsidR="00AF51E4">
              <w:rPr>
                <w:rFonts w:ascii="Cambria" w:eastAsia="Cambria" w:hAnsi="Cambria" w:cs="Cambria"/>
              </w:rPr>
              <w:t>)</w:t>
            </w:r>
            <w:r>
              <w:rPr>
                <w:rFonts w:ascii="Cambria" w:eastAsia="Cambria" w:hAnsi="Cambria" w:cs="Cambria"/>
              </w:rPr>
              <w:t xml:space="preserve"> </w:t>
            </w:r>
            <w:r w:rsidR="00AF51E4">
              <w:rPr>
                <w:rFonts w:ascii="Cambria" w:eastAsia="Cambria" w:hAnsi="Cambria" w:cs="Cambria"/>
              </w:rPr>
              <w:t xml:space="preserve">vacuum assisted </w:t>
            </w:r>
            <w:r>
              <w:rPr>
                <w:rFonts w:ascii="Cambria" w:eastAsia="Cambria" w:hAnsi="Cambria" w:cs="Cambria"/>
              </w:rPr>
              <w:t xml:space="preserve">sludge treatment process to increase the amount of biomethane produced from waste activated sludge by anaerobic digestion. The mild-temperature vacuum process </w:t>
            </w:r>
            <w:r>
              <w:t>will be applied in a cha</w:t>
            </w:r>
            <w:r>
              <w:t>mber on the internal recycling line of anaerobic sludge digester (AD) to remove the dissolved CO</w:t>
            </w:r>
            <w:r>
              <w:rPr>
                <w:vertAlign w:val="subscript"/>
              </w:rPr>
              <w:t>2</w:t>
            </w:r>
            <w:r>
              <w:t xml:space="preserve"> and NH</w:t>
            </w:r>
            <w:r>
              <w:rPr>
                <w:vertAlign w:val="subscript"/>
              </w:rPr>
              <w:t>3</w:t>
            </w:r>
            <w:r>
              <w:t xml:space="preserve"> gases from the digestate. After vacuum application, the digestate free of dissolved gases will be recycled back to AD and there it will re-absorb CO</w:t>
            </w:r>
            <w:r>
              <w:rPr>
                <w:vertAlign w:val="subscript"/>
              </w:rPr>
              <w:t>2</w:t>
            </w:r>
            <w:r>
              <w:t xml:space="preserve"> </w:t>
            </w:r>
            <w:r>
              <w:t>and NH</w:t>
            </w:r>
            <w:r>
              <w:rPr>
                <w:vertAlign w:val="subscript"/>
              </w:rPr>
              <w:t>3</w:t>
            </w:r>
            <w:r>
              <w:t xml:space="preserve"> from the headspace. In this way, a biogas with a higher methane content will be produced. In addition to methane enrichment, it is supposed that vacuum application will to some extent disintegrate the WAS and thus will increase the methane yield an</w:t>
            </w:r>
            <w:r>
              <w:t>d daily biomethane production. In this project, different vacuum-assisted digestate treatment parameters such as temperature, pH, hydraulic retention time will be tested to find the optimum conditions for gas separation and bacterial cell disintegration.</w:t>
            </w:r>
          </w:p>
          <w:p w14:paraId="016F8826" w14:textId="77777777" w:rsidR="00E30F8A" w:rsidRDefault="00E30F8A">
            <w:pPr>
              <w:jc w:val="both"/>
              <w:rPr>
                <w:rFonts w:ascii="Cambria" w:eastAsia="Cambria" w:hAnsi="Cambria" w:cs="Cambria"/>
                <w:b/>
                <w:sz w:val="22"/>
                <w:szCs w:val="22"/>
              </w:rPr>
            </w:pPr>
          </w:p>
        </w:tc>
      </w:tr>
      <w:tr w:rsidR="00E30F8A" w14:paraId="2E3A721A" w14:textId="77777777">
        <w:tc>
          <w:tcPr>
            <w:tcW w:w="9709" w:type="dxa"/>
          </w:tcPr>
          <w:p w14:paraId="1DF45B5B" w14:textId="77777777" w:rsidR="00E30F8A" w:rsidRDefault="00142378">
            <w:pPr>
              <w:spacing w:line="276" w:lineRule="auto"/>
              <w:rPr>
                <w:rFonts w:ascii="Cambria" w:eastAsia="Cambria" w:hAnsi="Cambria" w:cs="Cambria"/>
                <w:b/>
              </w:rPr>
            </w:pPr>
            <w:r>
              <w:rPr>
                <w:rFonts w:ascii="Cambria" w:eastAsia="Cambria" w:hAnsi="Cambria" w:cs="Cambria"/>
                <w:b/>
              </w:rPr>
              <w:t xml:space="preserve">Hardware/Software/Lab/Equipment Requirements: </w:t>
            </w:r>
            <w:r>
              <w:rPr>
                <w:rFonts w:ascii="Cambria" w:eastAsia="Cambria" w:hAnsi="Cambria" w:cs="Cambria"/>
              </w:rPr>
              <w:t>Spectrometer, Magnetic stirrer, Incubator, pH meter, Vacuum Pump, Manometer, HPLC (UV detector), GC-FID, GC-TCD.</w:t>
            </w:r>
          </w:p>
          <w:p w14:paraId="42616A5E" w14:textId="77777777" w:rsidR="00E30F8A" w:rsidRDefault="00E30F8A">
            <w:pPr>
              <w:rPr>
                <w:rFonts w:ascii="Cambria" w:eastAsia="Cambria" w:hAnsi="Cambria" w:cs="Cambria"/>
                <w:b/>
                <w:sz w:val="22"/>
                <w:szCs w:val="22"/>
              </w:rPr>
            </w:pPr>
          </w:p>
        </w:tc>
      </w:tr>
      <w:tr w:rsidR="00E30F8A" w14:paraId="5D68FBA3" w14:textId="77777777">
        <w:tc>
          <w:tcPr>
            <w:tcW w:w="9709" w:type="dxa"/>
          </w:tcPr>
          <w:p w14:paraId="1338186E" w14:textId="77777777" w:rsidR="00E30F8A" w:rsidRDefault="00142378">
            <w:pPr>
              <w:jc w:val="both"/>
              <w:rPr>
                <w:rFonts w:ascii="Cambria" w:eastAsia="Cambria" w:hAnsi="Cambria" w:cs="Cambria"/>
                <w:b/>
              </w:rPr>
            </w:pPr>
            <w:r>
              <w:rPr>
                <w:rFonts w:ascii="Cambria" w:eastAsia="Cambria" w:hAnsi="Cambria" w:cs="Cambria"/>
                <w:b/>
              </w:rPr>
              <w:t>Development Plan:</w:t>
            </w:r>
          </w:p>
          <w:p w14:paraId="6A0DE44A" w14:textId="77777777" w:rsidR="00E30F8A" w:rsidRDefault="00142378">
            <w:pPr>
              <w:numPr>
                <w:ilvl w:val="0"/>
                <w:numId w:val="1"/>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Operation of ADs by feeding with WAS to obtain digestate (effluent)</w:t>
            </w:r>
          </w:p>
          <w:p w14:paraId="31FBCACB" w14:textId="77777777" w:rsidR="00E30F8A" w:rsidRDefault="00142378">
            <w:pPr>
              <w:numPr>
                <w:ilvl w:val="0"/>
                <w:numId w:val="1"/>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Optimiza</w:t>
            </w:r>
            <w:r>
              <w:rPr>
                <w:rFonts w:ascii="Cambria" w:eastAsia="Cambria" w:hAnsi="Cambria" w:cs="Cambria"/>
                <w:color w:val="000000"/>
              </w:rPr>
              <w:t>tion of vacuum-assisted digestate treatment parameters</w:t>
            </w:r>
          </w:p>
          <w:p w14:paraId="239F9468" w14:textId="77777777" w:rsidR="00E30F8A" w:rsidRDefault="00142378">
            <w:pPr>
              <w:numPr>
                <w:ilvl w:val="0"/>
                <w:numId w:val="1"/>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Evaluation of the effectiveness of disintegration with BMP tests </w:t>
            </w:r>
          </w:p>
          <w:p w14:paraId="3C0D1846" w14:textId="77777777" w:rsidR="00E30F8A" w:rsidRDefault="00E30F8A">
            <w:pPr>
              <w:pBdr>
                <w:top w:val="nil"/>
                <w:left w:val="nil"/>
                <w:bottom w:val="nil"/>
                <w:right w:val="nil"/>
                <w:between w:val="nil"/>
              </w:pBdr>
              <w:ind w:left="720"/>
              <w:rPr>
                <w:rFonts w:ascii="Cambria" w:eastAsia="Cambria" w:hAnsi="Cambria" w:cs="Cambria"/>
                <w:color w:val="000000"/>
                <w:sz w:val="22"/>
                <w:szCs w:val="22"/>
              </w:rPr>
            </w:pPr>
          </w:p>
        </w:tc>
      </w:tr>
    </w:tbl>
    <w:p w14:paraId="1F8A7DA0" w14:textId="77777777" w:rsidR="00E30F8A" w:rsidRDefault="00E30F8A">
      <w:pPr>
        <w:rPr>
          <w:rFonts w:ascii="Cambria" w:eastAsia="Cambria" w:hAnsi="Cambria" w:cs="Cambria"/>
        </w:rPr>
      </w:pPr>
    </w:p>
    <w:sectPr w:rsidR="00E30F8A">
      <w:headerReference w:type="default" r:id="rId8"/>
      <w:pgSz w:w="12240" w:h="15840"/>
      <w:pgMar w:top="851" w:right="1440" w:bottom="851" w:left="1440"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D1717" w14:textId="77777777" w:rsidR="00142378" w:rsidRDefault="00142378">
      <w:r>
        <w:separator/>
      </w:r>
    </w:p>
  </w:endnote>
  <w:endnote w:type="continuationSeparator" w:id="0">
    <w:p w14:paraId="24DEE2EE" w14:textId="77777777" w:rsidR="00142378" w:rsidRDefault="0014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10881" w14:textId="77777777" w:rsidR="00142378" w:rsidRDefault="00142378">
      <w:r>
        <w:separator/>
      </w:r>
    </w:p>
  </w:footnote>
  <w:footnote w:type="continuationSeparator" w:id="0">
    <w:p w14:paraId="4D326294" w14:textId="77777777" w:rsidR="00142378" w:rsidRDefault="00142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F588" w14:textId="77777777" w:rsidR="00E30F8A" w:rsidRDefault="00142378">
    <w:pPr>
      <w:pBdr>
        <w:top w:val="nil"/>
        <w:left w:val="nil"/>
        <w:bottom w:val="nil"/>
        <w:right w:val="nil"/>
        <w:between w:val="nil"/>
      </w:pBdr>
      <w:tabs>
        <w:tab w:val="center" w:pos="4703"/>
        <w:tab w:val="right" w:pos="9406"/>
      </w:tabs>
      <w:rPr>
        <w:color w:val="000000"/>
      </w:rPr>
    </w:pPr>
    <w:r>
      <w:rPr>
        <w:b/>
        <w:noProof/>
        <w:color w:val="000000"/>
      </w:rPr>
      <w:drawing>
        <wp:inline distT="0" distB="0" distL="0" distR="0" wp14:anchorId="2D40E913" wp14:editId="2E3A4FCD">
          <wp:extent cx="645160" cy="638175"/>
          <wp:effectExtent l="0" t="0" r="0" b="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45160" cy="638175"/>
                  </a:xfrm>
                  <a:prstGeom prst="rect">
                    <a:avLst/>
                  </a:prstGeom>
                  <a:ln/>
                </pic:spPr>
              </pic:pic>
            </a:graphicData>
          </a:graphic>
        </wp:inline>
      </w:drawing>
    </w:r>
    <w:r>
      <w:rPr>
        <w:b/>
        <w:color w:val="000000"/>
      </w:rPr>
      <w:t xml:space="preserve"> </w:t>
    </w:r>
    <w:r>
      <w:rPr>
        <w:b/>
        <w:color w:val="000000"/>
      </w:rPr>
      <w:tab/>
    </w:r>
    <w:r>
      <w:rPr>
        <w:b/>
        <w:color w:val="000000"/>
      </w:rPr>
      <w:tab/>
    </w:r>
    <w:r>
      <w:rPr>
        <w:b/>
        <w:noProof/>
        <w:color w:val="000000"/>
      </w:rPr>
      <w:drawing>
        <wp:inline distT="0" distB="0" distL="0" distR="0" wp14:anchorId="0E143368" wp14:editId="3804DEA5">
          <wp:extent cx="628650" cy="600075"/>
          <wp:effectExtent l="0" t="0" r="0" b="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28650" cy="6000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D29B3"/>
    <w:multiLevelType w:val="multilevel"/>
    <w:tmpl w:val="E0D4C246"/>
    <w:lvl w:ilvl="0">
      <w:start w:val="1"/>
      <w:numFmt w:val="decimal"/>
      <w:lvlText w:val="%1)"/>
      <w:lvlJc w:val="left"/>
      <w:pPr>
        <w:ind w:left="720" w:hanging="360"/>
      </w:pPr>
      <w:rPr>
        <w:rFonts w:ascii="Cambria" w:eastAsia="Cambria" w:hAnsi="Cambria" w:cs="Cambria"/>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F8A"/>
    <w:rsid w:val="00142378"/>
    <w:rsid w:val="00AF51E4"/>
    <w:rsid w:val="00E30F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35B4"/>
  <w15:docId w15:val="{EB514582-B7A1-436E-B698-0C3E2C5F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DipnotMetni">
    <w:name w:val="footnote text"/>
    <w:basedOn w:val="Normal"/>
    <w:link w:val="DipnotMetniChar"/>
    <w:semiHidden/>
    <w:pPr>
      <w:overflowPunct w:val="0"/>
      <w:autoSpaceDE w:val="0"/>
      <w:autoSpaceDN w:val="0"/>
      <w:adjustRightInd w:val="0"/>
      <w:textAlignment w:val="baseline"/>
    </w:pPr>
    <w:rPr>
      <w:rFonts w:ascii="Arial" w:hAnsi="Arial"/>
      <w:sz w:val="20"/>
      <w:szCs w:val="20"/>
      <w:lang w:val="tr-TR"/>
    </w:rPr>
  </w:style>
  <w:style w:type="character" w:styleId="DipnotBavurusu">
    <w:name w:val="footnote reference"/>
    <w:semiHidden/>
    <w:rPr>
      <w:vertAlign w:val="superscript"/>
    </w:rPr>
  </w:style>
  <w:style w:type="paragraph" w:styleId="BalonMetni">
    <w:name w:val="Balloon Text"/>
    <w:basedOn w:val="Normal"/>
    <w:semiHidden/>
    <w:rsid w:val="00C43366"/>
    <w:rPr>
      <w:rFonts w:ascii="Tahoma" w:hAnsi="Tahoma"/>
      <w:sz w:val="16"/>
      <w:szCs w:val="16"/>
    </w:rPr>
  </w:style>
  <w:style w:type="character" w:styleId="AklamaBavurusu">
    <w:name w:val="annotation reference"/>
    <w:rsid w:val="00F17AB8"/>
    <w:rPr>
      <w:sz w:val="16"/>
      <w:szCs w:val="16"/>
    </w:rPr>
  </w:style>
  <w:style w:type="paragraph" w:styleId="AklamaMetni">
    <w:name w:val="annotation text"/>
    <w:basedOn w:val="Normal"/>
    <w:link w:val="AklamaMetniChar"/>
    <w:rsid w:val="00F17AB8"/>
    <w:rPr>
      <w:sz w:val="20"/>
      <w:szCs w:val="20"/>
    </w:rPr>
  </w:style>
  <w:style w:type="character" w:customStyle="1" w:styleId="AklamaMetniChar">
    <w:name w:val="Açıklama Metni Char"/>
    <w:basedOn w:val="VarsaylanParagrafYazTipi"/>
    <w:link w:val="AklamaMetni"/>
    <w:rsid w:val="00F17AB8"/>
  </w:style>
  <w:style w:type="paragraph" w:styleId="AklamaKonusu">
    <w:name w:val="annotation subject"/>
    <w:basedOn w:val="AklamaMetni"/>
    <w:next w:val="AklamaMetni"/>
    <w:link w:val="AklamaKonusuChar"/>
    <w:rsid w:val="00F17AB8"/>
    <w:rPr>
      <w:b/>
      <w:bCs/>
    </w:rPr>
  </w:style>
  <w:style w:type="character" w:customStyle="1" w:styleId="AklamaKonusuChar">
    <w:name w:val="Açıklama Konusu Char"/>
    <w:link w:val="AklamaKonusu"/>
    <w:rsid w:val="00F17AB8"/>
    <w:rPr>
      <w:b/>
      <w:bCs/>
    </w:rPr>
  </w:style>
  <w:style w:type="paragraph" w:styleId="stBilgi">
    <w:name w:val="header"/>
    <w:basedOn w:val="Normal"/>
    <w:link w:val="stBilgiChar"/>
    <w:rsid w:val="00FB1AC4"/>
    <w:pPr>
      <w:tabs>
        <w:tab w:val="center" w:pos="4703"/>
        <w:tab w:val="right" w:pos="9406"/>
      </w:tabs>
    </w:pPr>
  </w:style>
  <w:style w:type="character" w:customStyle="1" w:styleId="stBilgiChar">
    <w:name w:val="Üst Bilgi Char"/>
    <w:basedOn w:val="VarsaylanParagrafYazTipi"/>
    <w:link w:val="stBilgi"/>
    <w:rsid w:val="00FB1AC4"/>
    <w:rPr>
      <w:sz w:val="24"/>
      <w:szCs w:val="24"/>
    </w:rPr>
  </w:style>
  <w:style w:type="paragraph" w:styleId="AltBilgi">
    <w:name w:val="footer"/>
    <w:basedOn w:val="Normal"/>
    <w:link w:val="AltBilgiChar"/>
    <w:rsid w:val="00FB1AC4"/>
    <w:pPr>
      <w:tabs>
        <w:tab w:val="center" w:pos="4703"/>
        <w:tab w:val="right" w:pos="9406"/>
      </w:tabs>
    </w:pPr>
  </w:style>
  <w:style w:type="character" w:customStyle="1" w:styleId="AltBilgiChar">
    <w:name w:val="Alt Bilgi Char"/>
    <w:basedOn w:val="VarsaylanParagrafYazTipi"/>
    <w:link w:val="AltBilgi"/>
    <w:rsid w:val="00FB1AC4"/>
    <w:rPr>
      <w:sz w:val="24"/>
      <w:szCs w:val="24"/>
    </w:rPr>
  </w:style>
  <w:style w:type="character" w:customStyle="1" w:styleId="DipnotMetniChar">
    <w:name w:val="Dipnot Metni Char"/>
    <w:link w:val="DipnotMetni"/>
    <w:semiHidden/>
    <w:rsid w:val="00FB1AC4"/>
    <w:rPr>
      <w:rFonts w:ascii="Arial" w:hAnsi="Arial"/>
      <w:lang w:val="tr-TR"/>
    </w:rPr>
  </w:style>
  <w:style w:type="paragraph" w:styleId="ListeParagraf">
    <w:name w:val="List Paragraph"/>
    <w:basedOn w:val="Normal"/>
    <w:uiPriority w:val="34"/>
    <w:qFormat/>
    <w:rsid w:val="00D07333"/>
    <w:pPr>
      <w:ind w:left="720"/>
      <w:contextualSpacing/>
    </w:p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IiW4Tc/6TsvZJhBgjI8KRL4/DA==">AMUW2mW3siNXMh2tQZ6mJpw25UdK+JhwpavNpGgQPeMU3OruM+wNkydy4JKIU/PhDdDqO2FXnCyvWv2QxecTRStnh9hY0tCa+gwEbSJy+yEfosbARNn/jfXS7xvRjaBxCoKZxAn/4tH24pClN7diCsVQhtgdghyiFQ==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Fidanboylu</dc:creator>
  <cp:lastModifiedBy>BARIŞ  ÇALLI</cp:lastModifiedBy>
  <cp:revision>2</cp:revision>
  <dcterms:created xsi:type="dcterms:W3CDTF">2020-09-25T10:33:00Z</dcterms:created>
  <dcterms:modified xsi:type="dcterms:W3CDTF">2021-09-13T14:31:00Z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0x010100CC15E34761C52242B26A6166C811A379</vt:lpwstr>
  </property>
</Properties>
</file>